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D2688" w:rsidRDefault="000C750C">
      <w:pPr>
        <w:spacing w:after="0"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Министерство образования, науки и молодежной политики</w:t>
      </w:r>
    </w:p>
    <w:p w:rsidR="005D2688" w:rsidRDefault="000C750C">
      <w:pPr>
        <w:spacing w:after="0"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Забайкальского края </w:t>
      </w:r>
    </w:p>
    <w:p w:rsidR="005D2688" w:rsidRDefault="000C750C">
      <w:pPr>
        <w:spacing w:after="0"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Государственное профессиональное образовательное учреждение </w:t>
      </w:r>
    </w:p>
    <w:p w:rsidR="005D2688" w:rsidRDefault="000C750C">
      <w:pPr>
        <w:spacing w:after="0"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Краснокаменский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промышленно-технологический техникум”</w:t>
      </w:r>
    </w:p>
    <w:p w:rsidR="005D2688" w:rsidRDefault="005D268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2688" w:rsidRDefault="005D268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2688" w:rsidRDefault="005D268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2688" w:rsidRDefault="005D268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2688" w:rsidRDefault="005D268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2688" w:rsidRDefault="005D268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C750C" w:rsidRDefault="000C750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C7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75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ИНТЕГРИРОВАННЫЙ СОЦИАЛЬНЫЙ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ПРОЕКТ:</w:t>
      </w:r>
    </w:p>
    <w:p w:rsidR="005D2688" w:rsidRDefault="000C750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“ШАГ К УСПЕХУ”</w:t>
      </w:r>
    </w:p>
    <w:p w:rsidR="005D2688" w:rsidRDefault="005D268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2688" w:rsidRDefault="005D268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2688" w:rsidRDefault="000C750C">
      <w:pPr>
        <w:spacing w:after="0" w:line="36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Автор: Уварова В.М.</w:t>
      </w:r>
    </w:p>
    <w:p w:rsidR="005D2688" w:rsidRDefault="000C750C">
      <w:pPr>
        <w:spacing w:after="0" w:line="36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Заместитель директора </w:t>
      </w:r>
    </w:p>
    <w:p w:rsidR="005D2688" w:rsidRDefault="000C750C">
      <w:pPr>
        <w:spacing w:after="0" w:line="36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учебно-воспитательной работе</w:t>
      </w:r>
    </w:p>
    <w:p w:rsidR="005D2688" w:rsidRDefault="005D268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2688" w:rsidRDefault="005D268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2688" w:rsidRDefault="005D268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2688" w:rsidRDefault="005D268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2688" w:rsidRDefault="005D268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2688" w:rsidRDefault="005D268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2688" w:rsidRDefault="005D268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2688" w:rsidRDefault="005D268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2688" w:rsidRDefault="005D268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2688" w:rsidRDefault="005D268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2688" w:rsidRDefault="005D268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2688" w:rsidRDefault="005D268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2688" w:rsidRDefault="005D268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2688" w:rsidRDefault="005D268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2688" w:rsidRDefault="000C750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Краснокаменск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2019 год</w:t>
      </w:r>
    </w:p>
    <w:p w:rsidR="005D2688" w:rsidRDefault="005D268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2688" w:rsidRDefault="005D268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2688" w:rsidRDefault="005D268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2688" w:rsidRDefault="005D268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2688" w:rsidRDefault="000C750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Карта социального проекта</w:t>
      </w:r>
    </w:p>
    <w:p w:rsidR="005D2688" w:rsidRDefault="000C750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Название проекта: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”Шаг к успеху”___________________________</w:t>
      </w:r>
    </w:p>
    <w:p w:rsidR="005D2688" w:rsidRDefault="000C750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Автор проекта: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Уварова Виктория Михайловна, заместитель директора по учебно-воспитательной работе</w:t>
      </w:r>
    </w:p>
    <w:p w:rsidR="005D2688" w:rsidRDefault="000C750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ФИО, должность</w:t>
      </w:r>
    </w:p>
    <w:p w:rsidR="005D2688" w:rsidRDefault="000C750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Образовательная организация: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Государственное профессиональное образовательное учреждение “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Краснокаменский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промышленно-технологический техникум”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Забайкальского края</w:t>
      </w:r>
    </w:p>
    <w:p w:rsidR="005D2688" w:rsidRDefault="000C750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Контактный тел., E-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89144779716,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vika.uvarova.1979@mail.ru</w:t>
      </w:r>
    </w:p>
    <w:p w:rsidR="005D2688" w:rsidRDefault="000C750C">
      <w:pPr>
        <w:spacing w:after="0" w:line="360" w:lineRule="auto"/>
        <w:ind w:firstLine="567"/>
        <w:jc w:val="both"/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Аннотация проекта: 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Проект "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Шаг к успеху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 xml:space="preserve">" направлен на решение социальных проблем наиболее уязвимых слоев населения города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Краснокаменск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а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 xml:space="preserve"> (лиц с ОВЗ, инвалидов)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 xml:space="preserve">, в 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том числе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 xml:space="preserve"> на включение в активную социально-значимую деятельность 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 xml:space="preserve"> студентов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-волонтеров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у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 xml:space="preserve">чреждения, оказание 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им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 xml:space="preserve"> социальной поддержк</w:t>
      </w:r>
      <w:proofErr w:type="gramStart"/>
      <w:r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(</w:t>
      </w:r>
      <w:proofErr w:type="gramEnd"/>
      <w:r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трудоустройство и социальная адаптация)</w:t>
      </w:r>
    </w:p>
    <w:p w:rsidR="005D2688" w:rsidRDefault="000C750C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Целевая аудитория проекта: </w:t>
      </w:r>
    </w:p>
    <w:p w:rsidR="005D2688" w:rsidRDefault="000C750C">
      <w:pPr>
        <w:spacing w:after="0" w:line="360" w:lineRule="auto"/>
        <w:ind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Основание для выбора целевой аудитории - это в первую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очередь:  лица с ОВЗ (60-65%), инвалиды в городе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Краснокаменске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организованы, не трудоустроены, не имеют возможности полноценно социализироваться в обществе сверстников,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граждан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-вторых: количество студентов-волонтеров техникума на сегодня 50-60 челов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ек постоянного состава, предполагается  увеличение численного состава до 100 человек и расширение спектра социально-значимой деятельности волонтерского отряда.</w:t>
      </w:r>
    </w:p>
    <w:p w:rsidR="005D2688" w:rsidRDefault="000C750C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Обоснование актуальности проекта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5D2688" w:rsidRDefault="000C750C">
      <w:pPr>
        <w:spacing w:after="0" w:line="36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750C">
        <w:rPr>
          <w:rFonts w:ascii="Times New Roman" w:eastAsia="sans-serif" w:hAnsi="Times New Roman" w:cs="Times New Roman"/>
          <w:sz w:val="24"/>
          <w:szCs w:val="24"/>
          <w:lang w:eastAsia="zh-CN" w:bidi="ar"/>
        </w:rPr>
        <w:t>В настоящее время более</w:t>
      </w:r>
      <w:r>
        <w:rPr>
          <w:rFonts w:ascii="Times New Roman" w:eastAsia="sans-serif" w:hAnsi="Times New Roman" w:cs="Times New Roman"/>
          <w:sz w:val="24"/>
          <w:szCs w:val="24"/>
          <w:lang w:eastAsia="zh-CN" w:bidi="ar"/>
        </w:rPr>
        <w:t xml:space="preserve"> </w:t>
      </w:r>
      <w:r w:rsidRPr="000C750C">
        <w:rPr>
          <w:rFonts w:ascii="Times New Roman" w:eastAsia="sans-serif" w:hAnsi="Times New Roman" w:cs="Times New Roman"/>
          <w:sz w:val="24"/>
          <w:szCs w:val="24"/>
          <w:lang w:eastAsia="zh-CN" w:bidi="ar"/>
        </w:rPr>
        <w:t xml:space="preserve">7 </w:t>
      </w:r>
      <w:proofErr w:type="spellStart"/>
      <w:r w:rsidRPr="000C750C">
        <w:rPr>
          <w:rFonts w:ascii="Times New Roman" w:eastAsia="sans-serif" w:hAnsi="Times New Roman" w:cs="Times New Roman"/>
          <w:sz w:val="24"/>
          <w:szCs w:val="24"/>
          <w:lang w:eastAsia="zh-CN" w:bidi="ar"/>
        </w:rPr>
        <w:t>млн</w:t>
      </w:r>
      <w:proofErr w:type="gramStart"/>
      <w:r>
        <w:rPr>
          <w:rFonts w:ascii="Times New Roman" w:eastAsia="sans-serif" w:hAnsi="Times New Roman" w:cs="Times New Roman"/>
          <w:sz w:val="24"/>
          <w:szCs w:val="24"/>
          <w:lang w:eastAsia="zh-CN" w:bidi="ar"/>
        </w:rPr>
        <w:t>.</w:t>
      </w:r>
      <w:r w:rsidRPr="000C750C">
        <w:rPr>
          <w:rFonts w:ascii="Times New Roman" w:eastAsia="sans-serif" w:hAnsi="Times New Roman" w:cs="Times New Roman"/>
          <w:sz w:val="24"/>
          <w:szCs w:val="24"/>
          <w:lang w:eastAsia="zh-CN" w:bidi="ar"/>
        </w:rPr>
        <w:t>ч</w:t>
      </w:r>
      <w:proofErr w:type="gramEnd"/>
      <w:r w:rsidRPr="000C750C">
        <w:rPr>
          <w:rFonts w:ascii="Times New Roman" w:eastAsia="sans-serif" w:hAnsi="Times New Roman" w:cs="Times New Roman"/>
          <w:sz w:val="24"/>
          <w:szCs w:val="24"/>
          <w:lang w:eastAsia="zh-CN" w:bidi="ar"/>
        </w:rPr>
        <w:t>еловек</w:t>
      </w:r>
      <w:proofErr w:type="spellEnd"/>
      <w:r w:rsidRPr="000C750C">
        <w:rPr>
          <w:rFonts w:ascii="Times New Roman" w:eastAsia="sans-serif" w:hAnsi="Times New Roman" w:cs="Times New Roman"/>
          <w:sz w:val="24"/>
          <w:szCs w:val="24"/>
          <w:lang w:eastAsia="zh-CN" w:bidi="ar"/>
        </w:rPr>
        <w:t xml:space="preserve"> вовлечено в </w:t>
      </w:r>
      <w:r w:rsidRPr="000C750C">
        <w:rPr>
          <w:rFonts w:ascii="Times New Roman" w:eastAsia="sans-serif" w:hAnsi="Times New Roman" w:cs="Times New Roman"/>
          <w:sz w:val="24"/>
          <w:szCs w:val="24"/>
          <w:lang w:eastAsia="zh-CN" w:bidi="ar"/>
        </w:rPr>
        <w:t>волонтерское движение</w:t>
      </w:r>
      <w:r>
        <w:rPr>
          <w:rFonts w:ascii="Times New Roman" w:eastAsia="sans-serif" w:hAnsi="Times New Roman" w:cs="Times New Roman"/>
          <w:sz w:val="24"/>
          <w:szCs w:val="24"/>
          <w:lang w:eastAsia="zh-CN" w:bidi="ar"/>
        </w:rPr>
        <w:t xml:space="preserve"> </w:t>
      </w:r>
      <w:r w:rsidRPr="000C750C">
        <w:rPr>
          <w:rFonts w:ascii="Times New Roman" w:eastAsia="sans-serif" w:hAnsi="Times New Roman" w:cs="Times New Roman"/>
          <w:sz w:val="24"/>
          <w:szCs w:val="24"/>
          <w:lang w:eastAsia="zh-CN" w:bidi="ar"/>
        </w:rPr>
        <w:t>в нашей стране.</w:t>
      </w:r>
      <w:r>
        <w:rPr>
          <w:rFonts w:ascii="Times New Roman" w:eastAsia="sans-serif" w:hAnsi="Times New Roman" w:cs="Times New Roman"/>
          <w:sz w:val="24"/>
          <w:szCs w:val="24"/>
          <w:lang w:eastAsia="zh-CN" w:bidi="ar"/>
        </w:rPr>
        <w:t xml:space="preserve"> Особым видом добровольческой деятельности обозначено и</w:t>
      </w:r>
      <w:r w:rsidRPr="000C750C">
        <w:rPr>
          <w:rFonts w:ascii="Times New Roman" w:eastAsia="sans-serif" w:hAnsi="Times New Roman" w:cs="Times New Roman"/>
          <w:sz w:val="24"/>
          <w:szCs w:val="24"/>
          <w:lang w:eastAsia="zh-CN" w:bidi="ar"/>
        </w:rPr>
        <w:t>нклюзивное добровольчество</w:t>
      </w:r>
      <w:r>
        <w:rPr>
          <w:rFonts w:ascii="Times New Roman" w:eastAsia="sans-serif" w:hAnsi="Times New Roman" w:cs="Times New Roman"/>
          <w:sz w:val="24"/>
          <w:szCs w:val="24"/>
          <w:lang w:eastAsia="zh-CN" w:bidi="ar"/>
        </w:rPr>
        <w:t xml:space="preserve">, 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 xml:space="preserve">актуальна задача формирования у подрастающего поколения социальной активности, чувства внимания и милосердия. На территории города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Красн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окаменска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 xml:space="preserve">, второго по величине города в Забайкальском крае, проживает более 3000 инвалидов и лиц с ОВЗ, большая часть которых по состоянию здоровья не организована и нуждается в социальной адаптации и трудоустройстве.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Востребованность данного проекта позво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лит в тесном сотрудничестве с социальными партнерами организовать систему дуального образования лиц с ОВЗ, инвалидов, т.е. их трудоустройство и социальную адаптацию путем открытия швейного цеха “Шаг к успеху” при активном социальном сопровождении отрядом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тудентов-волонтеров.</w:t>
      </w:r>
    </w:p>
    <w:p w:rsidR="005D2688" w:rsidRDefault="000C750C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Цель и задачи проекта: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D2688" w:rsidRDefault="000C750C" w:rsidP="000C750C">
      <w:pPr>
        <w:spacing w:after="0" w:line="360" w:lineRule="auto"/>
        <w:ind w:firstLineChars="200" w:firstLine="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lastRenderedPageBreak/>
        <w:t>Цель: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Социальная адаптация и трудоустройство лиц с ограниченными возможностями здоровья посредством включения в социально-значимую деятельность студентов-волонтеров ГПОУ “КПТТ”.</w:t>
      </w:r>
    </w:p>
    <w:p w:rsidR="005D2688" w:rsidRDefault="000C750C" w:rsidP="000C750C">
      <w:pPr>
        <w:spacing w:after="0" w:line="360" w:lineRule="auto"/>
        <w:ind w:firstLineChars="200" w:firstLine="48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Задачи:</w:t>
      </w:r>
    </w:p>
    <w:p w:rsidR="005D2688" w:rsidRDefault="000C750C" w:rsidP="000C750C">
      <w:pPr>
        <w:numPr>
          <w:ilvl w:val="0"/>
          <w:numId w:val="2"/>
        </w:numPr>
        <w:spacing w:after="0" w:line="360" w:lineRule="auto"/>
        <w:ind w:firstLineChars="200" w:firstLine="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Трудоустройство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социальная адаптация слушателей с ОВЗ по профессии “Швея” при помощи дуальной системы обучения.</w:t>
      </w:r>
    </w:p>
    <w:p w:rsidR="005D2688" w:rsidRDefault="000C750C" w:rsidP="000C750C">
      <w:pPr>
        <w:numPr>
          <w:ilvl w:val="0"/>
          <w:numId w:val="2"/>
        </w:numPr>
        <w:spacing w:after="0" w:line="360" w:lineRule="auto"/>
        <w:ind w:firstLineChars="200" w:firstLine="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Расширение волонтерской группы  студентов по оказанию социальной помощи  в организации дуального обучения лиц с ОВЗ; р</w:t>
      </w:r>
      <w:r>
        <w:rPr>
          <w:rFonts w:ascii="Times New Roman" w:hAnsi="Times New Roman" w:cs="Times New Roman"/>
          <w:sz w:val="24"/>
          <w:szCs w:val="24"/>
        </w:rPr>
        <w:t>азвитие мотивации у студентов к социально</w:t>
      </w:r>
      <w:r>
        <w:rPr>
          <w:rFonts w:ascii="Times New Roman" w:hAnsi="Times New Roman" w:cs="Times New Roman"/>
          <w:sz w:val="24"/>
          <w:szCs w:val="24"/>
        </w:rPr>
        <w:t xml:space="preserve"> значимой деятельности, формирование умения адаптироваться в социокультурном пространстве.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3.Организация  работы  </w:t>
      </w:r>
      <w:proofErr w:type="gramStart"/>
      <w:r>
        <w:rPr>
          <w:rFonts w:ascii="Times New Roman" w:hAnsi="Times New Roman" w:cs="Times New Roman"/>
          <w:sz w:val="24"/>
          <w:szCs w:val="24"/>
        </w:rPr>
        <w:t>пиар-кампании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 обучению лиц с ОВЗ на базе швейного цеха ГПОУ “КПТТ” в широких слоях населения города.</w:t>
      </w:r>
    </w:p>
    <w:p w:rsidR="005D2688" w:rsidRDefault="000C750C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Содержание и технологическое о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беспечение проекта: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D2688" w:rsidRPr="000C750C" w:rsidRDefault="000C750C">
      <w:pPr>
        <w:spacing w:after="0" w:line="360" w:lineRule="auto"/>
        <w:ind w:firstLine="700"/>
        <w:jc w:val="both"/>
        <w:rPr>
          <w:rFonts w:ascii="Times New Roman" w:eastAsia="SimSun" w:hAnsi="Times New Roman" w:cs="Times New Roman"/>
          <w:sz w:val="24"/>
          <w:szCs w:val="24"/>
          <w:lang w:eastAsia="zh-CN" w:bidi="a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Инновационные формы, методы и технологии организации и работы с лицами с ОВЗ, волонтерами, с целью достижения планируемых результатов: рекрутинговая кампания (тестирование будущих волонтеров, написание эссе, определение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тим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-лидера);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погружение в проект (обучение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волонтеров-школа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волонтера (система семинарских занятий); методы: </w:t>
      </w:r>
      <w:r w:rsidRPr="000C750C">
        <w:rPr>
          <w:rFonts w:ascii="Times New Roman" w:eastAsia="SimSun" w:hAnsi="Times New Roman" w:cs="Times New Roman"/>
          <w:sz w:val="24"/>
          <w:szCs w:val="24"/>
          <w:lang w:eastAsia="zh-CN" w:bidi="ar"/>
        </w:rPr>
        <w:t>визуализаци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я</w:t>
      </w:r>
      <w:r w:rsidRPr="000C750C">
        <w:rPr>
          <w:rFonts w:ascii="Times New Roman" w:eastAsia="SimSun" w:hAnsi="Times New Roman" w:cs="Times New Roman"/>
          <w:sz w:val="24"/>
          <w:szCs w:val="24"/>
          <w:lang w:eastAsia="zh-CN" w:bidi="ar"/>
        </w:rPr>
        <w:t>, вербализаци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я</w:t>
      </w:r>
      <w:r w:rsidRPr="000C750C">
        <w:rPr>
          <w:rFonts w:ascii="Times New Roman" w:eastAsia="SimSun" w:hAnsi="Times New Roman" w:cs="Times New Roman"/>
          <w:sz w:val="24"/>
          <w:szCs w:val="24"/>
          <w:lang w:eastAsia="zh-CN" w:bidi="ar"/>
        </w:rPr>
        <w:t>, презентаци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я</w:t>
      </w:r>
      <w:r w:rsidRPr="000C750C">
        <w:rPr>
          <w:rFonts w:ascii="Times New Roman" w:eastAsia="SimSun" w:hAnsi="Times New Roman" w:cs="Times New Roman"/>
          <w:sz w:val="24"/>
          <w:szCs w:val="24"/>
          <w:lang w:eastAsia="zh-CN" w:bidi="ar"/>
        </w:rPr>
        <w:t>, обратн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ая</w:t>
      </w:r>
      <w:r w:rsidRPr="000C750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связ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ь</w:t>
      </w:r>
      <w:r w:rsidRPr="000C750C">
        <w:rPr>
          <w:rFonts w:ascii="Times New Roman" w:eastAsia="SimSun" w:hAnsi="Times New Roman" w:cs="Times New Roman"/>
          <w:sz w:val="24"/>
          <w:szCs w:val="24"/>
          <w:lang w:eastAsia="zh-CN" w:bidi="ar"/>
        </w:rPr>
        <w:t>, «мозгово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й</w:t>
      </w:r>
      <w:r w:rsidRPr="000C750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штурм» и «мозгов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ая</w:t>
      </w:r>
      <w:r w:rsidRPr="000C750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атак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а</w:t>
      </w:r>
      <w:r w:rsidRPr="000C750C">
        <w:rPr>
          <w:rFonts w:ascii="Times New Roman" w:eastAsia="SimSun" w:hAnsi="Times New Roman" w:cs="Times New Roman"/>
          <w:sz w:val="24"/>
          <w:szCs w:val="24"/>
          <w:lang w:eastAsia="zh-CN" w:bidi="ar"/>
        </w:rPr>
        <w:t>»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, метод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синектики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, метод контрольных вопросов, организационно-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деятел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ьностная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игра (ОДИ), </w:t>
      </w:r>
      <w:r w:rsidRPr="000C750C">
        <w:rPr>
          <w:rFonts w:ascii="Times New Roman" w:eastAsia="SimSun" w:hAnsi="Times New Roman" w:cs="Times New Roman"/>
          <w:sz w:val="24"/>
          <w:szCs w:val="24"/>
          <w:lang w:eastAsia="zh-CN" w:bidi="ar"/>
        </w:rPr>
        <w:t>«Технология организации волонтерской деятельности с детьми с ОВЗ»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(по принципу интерактивности)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.Т</w:t>
      </w:r>
      <w:proofErr w:type="gramEnd"/>
      <w:r w:rsidRPr="000C750C">
        <w:rPr>
          <w:rFonts w:ascii="Times New Roman" w:eastAsia="SimSun" w:hAnsi="Times New Roman" w:cs="Times New Roman"/>
          <w:sz w:val="24"/>
          <w:szCs w:val="24"/>
          <w:lang w:eastAsia="zh-CN" w:bidi="ar"/>
        </w:rPr>
        <w:t>ренинги: «Особенности работы волонтеров с людьми с инвалидностью»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, </w:t>
      </w:r>
      <w:r w:rsidRPr="000C750C">
        <w:rPr>
          <w:rFonts w:ascii="Times New Roman" w:eastAsia="SimSun" w:hAnsi="Times New Roman" w:cs="Times New Roman"/>
          <w:sz w:val="24"/>
          <w:szCs w:val="24"/>
          <w:lang w:eastAsia="zh-CN" w:bidi="ar"/>
        </w:rPr>
        <w:t>«Организация</w:t>
      </w: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 </w:t>
      </w:r>
      <w:r w:rsidRPr="000C750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группового взаимодействия», «Как организовать мероприятие</w:t>
      </w:r>
      <w:r w:rsidRPr="000C750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для 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людей </w:t>
      </w:r>
      <w:r w:rsidRPr="000C750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с ОВЗ», «Сила игры в радости», «Творческая мастерская», «Проектировочная мастерская».</w:t>
      </w:r>
    </w:p>
    <w:p w:rsidR="005D2688" w:rsidRPr="000C750C" w:rsidRDefault="000C750C">
      <w:pPr>
        <w:pStyle w:val="a3"/>
        <w:spacing w:before="100" w:after="100" w:line="240" w:lineRule="auto"/>
        <w:ind w:firstLineChars="200" w:firstLine="480"/>
        <w:rPr>
          <w:b/>
          <w:bCs/>
          <w:u w:val="single"/>
          <w:lang w:val="ru-RU"/>
        </w:rPr>
      </w:pPr>
      <w:r w:rsidRPr="000C750C">
        <w:rPr>
          <w:lang w:val="ru-RU"/>
        </w:rPr>
        <w:t>В качестве диагностическ</w:t>
      </w:r>
      <w:r w:rsidRPr="000C750C">
        <w:rPr>
          <w:lang w:val="ru-RU"/>
        </w:rPr>
        <w:t>ого</w:t>
      </w:r>
      <w:r w:rsidRPr="000C750C">
        <w:rPr>
          <w:lang w:val="ru-RU"/>
        </w:rPr>
        <w:t xml:space="preserve"> инструментария б</w:t>
      </w:r>
      <w:r w:rsidRPr="000C750C">
        <w:rPr>
          <w:lang w:val="ru-RU"/>
        </w:rPr>
        <w:t>удут</w:t>
      </w:r>
      <w:r w:rsidRPr="000C750C">
        <w:rPr>
          <w:lang w:val="ru-RU"/>
        </w:rPr>
        <w:t xml:space="preserve"> использованы следующие </w:t>
      </w:r>
      <w:r w:rsidRPr="000C750C">
        <w:rPr>
          <w:b/>
          <w:bCs/>
          <w:u w:val="single"/>
          <w:lang w:val="ru-RU"/>
        </w:rPr>
        <w:t>методики:</w:t>
      </w:r>
    </w:p>
    <w:p w:rsidR="005D2688" w:rsidRPr="000C750C" w:rsidRDefault="000C750C" w:rsidP="000C750C">
      <w:pPr>
        <w:pStyle w:val="a3"/>
        <w:spacing w:before="100" w:after="100" w:line="240" w:lineRule="auto"/>
        <w:ind w:firstLineChars="200" w:firstLine="482"/>
        <w:rPr>
          <w:b/>
          <w:bCs/>
          <w:u w:val="single"/>
          <w:lang w:val="ru-RU"/>
        </w:rPr>
      </w:pPr>
      <w:r w:rsidRPr="000C750C">
        <w:rPr>
          <w:b/>
          <w:bCs/>
          <w:u w:val="single"/>
          <w:lang w:val="ru-RU"/>
        </w:rPr>
        <w:t>Со студентам</w:t>
      </w:r>
      <w:proofErr w:type="gramStart"/>
      <w:r w:rsidRPr="000C750C">
        <w:rPr>
          <w:b/>
          <w:bCs/>
          <w:u w:val="single"/>
          <w:lang w:val="ru-RU"/>
        </w:rPr>
        <w:t>и-</w:t>
      </w:r>
      <w:proofErr w:type="gramEnd"/>
      <w:r w:rsidRPr="000C750C">
        <w:rPr>
          <w:b/>
          <w:bCs/>
          <w:u w:val="single"/>
          <w:lang w:val="ru-RU"/>
        </w:rPr>
        <w:t xml:space="preserve"> волонтерами:</w:t>
      </w:r>
    </w:p>
    <w:p w:rsidR="005D2688" w:rsidRPr="000C750C" w:rsidRDefault="000C750C">
      <w:pPr>
        <w:pStyle w:val="a3"/>
        <w:spacing w:before="100" w:after="100" w:line="240" w:lineRule="auto"/>
        <w:ind w:firstLineChars="200" w:firstLine="480"/>
        <w:rPr>
          <w:lang w:val="ru-RU"/>
        </w:rPr>
      </w:pPr>
      <w:r w:rsidRPr="000C750C">
        <w:rPr>
          <w:lang w:val="ru-RU"/>
        </w:rPr>
        <w:t xml:space="preserve"> -определение ценностных ориентаций по М. </w:t>
      </w:r>
      <w:proofErr w:type="spellStart"/>
      <w:r w:rsidRPr="000C750C">
        <w:rPr>
          <w:lang w:val="ru-RU"/>
        </w:rPr>
        <w:t>Рокичу</w:t>
      </w:r>
      <w:proofErr w:type="spellEnd"/>
      <w:r w:rsidRPr="000C750C">
        <w:rPr>
          <w:lang w:val="ru-RU"/>
        </w:rPr>
        <w:t xml:space="preserve">, </w:t>
      </w:r>
    </w:p>
    <w:p w:rsidR="005D2688" w:rsidRPr="000C750C" w:rsidRDefault="000C750C">
      <w:pPr>
        <w:pStyle w:val="a3"/>
        <w:spacing w:before="100" w:after="100" w:line="240" w:lineRule="auto"/>
        <w:ind w:firstLineChars="200" w:firstLine="480"/>
        <w:rPr>
          <w:lang w:val="ru-RU"/>
        </w:rPr>
      </w:pPr>
      <w:r w:rsidRPr="000C750C">
        <w:rPr>
          <w:lang w:val="ru-RU"/>
        </w:rPr>
        <w:t>-методика “Шкала социального интереса”,</w:t>
      </w:r>
    </w:p>
    <w:p w:rsidR="005D2688" w:rsidRPr="000C750C" w:rsidRDefault="000C750C">
      <w:pPr>
        <w:pStyle w:val="a3"/>
        <w:spacing w:before="100" w:after="100" w:line="240" w:lineRule="auto"/>
        <w:ind w:firstLineChars="200" w:firstLine="480"/>
        <w:rPr>
          <w:lang w:val="ru-RU"/>
        </w:rPr>
      </w:pPr>
      <w:r w:rsidRPr="000C750C">
        <w:rPr>
          <w:lang w:val="ru-RU"/>
        </w:rPr>
        <w:t xml:space="preserve">-Методика изучения коммуникативных способностей, </w:t>
      </w:r>
    </w:p>
    <w:p w:rsidR="005D2688" w:rsidRPr="000C750C" w:rsidRDefault="000C750C">
      <w:pPr>
        <w:pStyle w:val="a3"/>
        <w:spacing w:before="100" w:after="100" w:line="240" w:lineRule="auto"/>
        <w:ind w:firstLineChars="200" w:firstLine="480"/>
        <w:rPr>
          <w:lang w:val="ru-RU"/>
        </w:rPr>
      </w:pPr>
      <w:r w:rsidRPr="000C750C">
        <w:rPr>
          <w:lang w:val="ru-RU"/>
        </w:rPr>
        <w:t xml:space="preserve">-Методика исследования </w:t>
      </w:r>
      <w:proofErr w:type="spellStart"/>
      <w:r w:rsidRPr="000C750C">
        <w:rPr>
          <w:lang w:val="ru-RU"/>
        </w:rPr>
        <w:t>самоотношения</w:t>
      </w:r>
      <w:proofErr w:type="spellEnd"/>
      <w:r w:rsidRPr="000C750C">
        <w:rPr>
          <w:lang w:val="ru-RU"/>
        </w:rPr>
        <w:t xml:space="preserve"> (МИС) (</w:t>
      </w:r>
      <w:proofErr w:type="spellStart"/>
      <w:r w:rsidRPr="000C750C">
        <w:rPr>
          <w:lang w:val="ru-RU"/>
        </w:rPr>
        <w:t>С.Р.Пантилеев</w:t>
      </w:r>
      <w:proofErr w:type="spellEnd"/>
      <w:r w:rsidRPr="000C750C">
        <w:rPr>
          <w:lang w:val="ru-RU"/>
        </w:rPr>
        <w:t>)</w:t>
      </w:r>
    </w:p>
    <w:p w:rsidR="005D2688" w:rsidRPr="000C750C" w:rsidRDefault="000C750C">
      <w:pPr>
        <w:pStyle w:val="a3"/>
        <w:spacing w:before="100" w:after="100" w:line="240" w:lineRule="auto"/>
        <w:ind w:firstLineChars="200" w:firstLine="480"/>
        <w:rPr>
          <w:lang w:val="ru-RU"/>
        </w:rPr>
      </w:pPr>
      <w:r w:rsidRPr="000C750C">
        <w:rPr>
          <w:lang w:val="ru-RU"/>
        </w:rPr>
        <w:t>-Опросник карьерных ориентаций (</w:t>
      </w:r>
      <w:proofErr w:type="spellStart"/>
      <w:r w:rsidRPr="000C750C">
        <w:rPr>
          <w:lang w:val="ru-RU"/>
        </w:rPr>
        <w:t>Э.Шейн</w:t>
      </w:r>
      <w:proofErr w:type="spellEnd"/>
      <w:r w:rsidRPr="000C750C">
        <w:rPr>
          <w:lang w:val="ru-RU"/>
        </w:rPr>
        <w:t>)</w:t>
      </w:r>
    </w:p>
    <w:p w:rsidR="005D2688" w:rsidRPr="000C750C" w:rsidRDefault="000C750C">
      <w:pPr>
        <w:pStyle w:val="a3"/>
        <w:spacing w:before="100" w:after="100" w:line="240" w:lineRule="auto"/>
        <w:ind w:firstLineChars="200" w:firstLine="480"/>
        <w:rPr>
          <w:lang w:val="ru-RU"/>
        </w:rPr>
      </w:pPr>
      <w:r w:rsidRPr="000C750C">
        <w:rPr>
          <w:lang w:val="ru-RU"/>
        </w:rPr>
        <w:lastRenderedPageBreak/>
        <w:t>-Методика “Лично</w:t>
      </w:r>
      <w:r w:rsidRPr="000C750C">
        <w:rPr>
          <w:lang w:val="ru-RU"/>
        </w:rPr>
        <w:t>стная агрессивность и конфликтность</w:t>
      </w:r>
      <w:proofErr w:type="gramStart"/>
      <w:r w:rsidRPr="000C750C">
        <w:rPr>
          <w:lang w:val="ru-RU"/>
        </w:rPr>
        <w:t>”(</w:t>
      </w:r>
      <w:proofErr w:type="gramEnd"/>
      <w:r w:rsidRPr="000C750C">
        <w:rPr>
          <w:lang w:val="ru-RU"/>
        </w:rPr>
        <w:t>Никишина В.Б., Василенко Т.Д.)</w:t>
      </w:r>
    </w:p>
    <w:p w:rsidR="005D2688" w:rsidRPr="000C750C" w:rsidRDefault="000C750C">
      <w:pPr>
        <w:pStyle w:val="a3"/>
        <w:spacing w:before="100" w:after="100" w:line="240" w:lineRule="auto"/>
        <w:ind w:firstLineChars="200" w:firstLine="480"/>
        <w:rPr>
          <w:lang w:val="ru-RU"/>
        </w:rPr>
      </w:pPr>
      <w:r w:rsidRPr="000C750C">
        <w:rPr>
          <w:lang w:val="ru-RU"/>
        </w:rPr>
        <w:t>-диагно</w:t>
      </w:r>
      <w:r w:rsidRPr="000C750C">
        <w:rPr>
          <w:lang w:val="ru-RU"/>
        </w:rPr>
        <w:t xml:space="preserve">стика коммуникативной толерантности по В.В. Бойко, </w:t>
      </w:r>
    </w:p>
    <w:p w:rsidR="005D2688" w:rsidRPr="000C750C" w:rsidRDefault="000C750C">
      <w:pPr>
        <w:pStyle w:val="a3"/>
        <w:spacing w:before="100" w:after="100" w:line="240" w:lineRule="auto"/>
        <w:ind w:firstLineChars="200" w:firstLine="480"/>
        <w:rPr>
          <w:lang w:val="ru-RU"/>
        </w:rPr>
      </w:pPr>
      <w:r w:rsidRPr="000C750C">
        <w:rPr>
          <w:lang w:val="ru-RU"/>
        </w:rPr>
        <w:t xml:space="preserve">-экспресс-диагностика социальной изолированности Д. Рассела и М. </w:t>
      </w:r>
      <w:proofErr w:type="spellStart"/>
      <w:r w:rsidRPr="000C750C">
        <w:rPr>
          <w:lang w:val="ru-RU"/>
        </w:rPr>
        <w:t>Фергюсона</w:t>
      </w:r>
      <w:proofErr w:type="spellEnd"/>
      <w:r w:rsidRPr="000C750C">
        <w:rPr>
          <w:lang w:val="ru-RU"/>
        </w:rPr>
        <w:t xml:space="preserve">, </w:t>
      </w:r>
    </w:p>
    <w:p w:rsidR="005D2688" w:rsidRPr="000C750C" w:rsidRDefault="000C750C">
      <w:pPr>
        <w:pStyle w:val="a3"/>
        <w:spacing w:before="100" w:after="100" w:line="240" w:lineRule="auto"/>
        <w:ind w:firstLineChars="200" w:firstLine="480"/>
        <w:rPr>
          <w:lang w:val="ru-RU"/>
        </w:rPr>
      </w:pPr>
      <w:r w:rsidRPr="000C750C">
        <w:rPr>
          <w:lang w:val="ru-RU"/>
        </w:rPr>
        <w:t xml:space="preserve">-методика интерактивной направленности Н.Е. </w:t>
      </w:r>
      <w:proofErr w:type="spellStart"/>
      <w:r w:rsidRPr="000C750C">
        <w:rPr>
          <w:lang w:val="ru-RU"/>
        </w:rPr>
        <w:t>Щурковой</w:t>
      </w:r>
      <w:proofErr w:type="spellEnd"/>
      <w:r w:rsidRPr="000C750C">
        <w:rPr>
          <w:lang w:val="ru-RU"/>
        </w:rPr>
        <w:t xml:space="preserve"> в модификации Н.П. </w:t>
      </w:r>
      <w:proofErr w:type="spellStart"/>
      <w:r w:rsidRPr="000C750C">
        <w:rPr>
          <w:lang w:val="ru-RU"/>
        </w:rPr>
        <w:t>Фетискина</w:t>
      </w:r>
      <w:proofErr w:type="spellEnd"/>
      <w:r w:rsidRPr="000C750C">
        <w:rPr>
          <w:lang w:val="ru-RU"/>
        </w:rPr>
        <w:t xml:space="preserve">, </w:t>
      </w:r>
    </w:p>
    <w:p w:rsidR="005D2688" w:rsidRPr="000C750C" w:rsidRDefault="000C750C">
      <w:pPr>
        <w:pStyle w:val="a3"/>
        <w:spacing w:before="100" w:after="100" w:line="240" w:lineRule="auto"/>
        <w:ind w:firstLineChars="200" w:firstLine="480"/>
        <w:rPr>
          <w:lang w:val="ru-RU"/>
        </w:rPr>
      </w:pPr>
      <w:r w:rsidRPr="000C750C">
        <w:rPr>
          <w:lang w:val="ru-RU"/>
        </w:rPr>
        <w:t>-методика СЖО, в модификации Д. А. Леонтьева</w:t>
      </w:r>
    </w:p>
    <w:p w:rsidR="005D2688" w:rsidRPr="000C750C" w:rsidRDefault="000C750C">
      <w:pPr>
        <w:pStyle w:val="a3"/>
        <w:spacing w:before="100" w:after="100" w:line="240" w:lineRule="auto"/>
        <w:ind w:firstLineChars="200" w:firstLine="480"/>
        <w:rPr>
          <w:lang w:val="ru-RU"/>
        </w:rPr>
      </w:pPr>
      <w:proofErr w:type="gramStart"/>
      <w:r w:rsidRPr="000C750C">
        <w:rPr>
          <w:lang w:val="ru-RU"/>
        </w:rPr>
        <w:t xml:space="preserve">-Модифицированный опросник </w:t>
      </w:r>
      <w:proofErr w:type="spellStart"/>
      <w:r w:rsidRPr="000C750C">
        <w:rPr>
          <w:lang w:val="ru-RU"/>
        </w:rPr>
        <w:t>А.Меграбяна</w:t>
      </w:r>
      <w:proofErr w:type="spellEnd"/>
      <w:r w:rsidRPr="000C750C">
        <w:rPr>
          <w:lang w:val="ru-RU"/>
        </w:rPr>
        <w:t xml:space="preserve">, </w:t>
      </w:r>
      <w:proofErr w:type="spellStart"/>
      <w:r w:rsidRPr="000C750C">
        <w:rPr>
          <w:lang w:val="ru-RU"/>
        </w:rPr>
        <w:t>Н.Эпштейна</w:t>
      </w:r>
      <w:proofErr w:type="spellEnd"/>
      <w:r w:rsidRPr="000C750C">
        <w:rPr>
          <w:lang w:val="ru-RU"/>
        </w:rPr>
        <w:t>)</w:t>
      </w:r>
      <w:proofErr w:type="gramEnd"/>
    </w:p>
    <w:p w:rsidR="005D2688" w:rsidRPr="000C750C" w:rsidRDefault="000C750C">
      <w:pPr>
        <w:pStyle w:val="a3"/>
        <w:spacing w:before="100" w:after="100" w:line="240" w:lineRule="auto"/>
        <w:ind w:firstLineChars="200" w:firstLine="480"/>
        <w:rPr>
          <w:lang w:val="ru-RU"/>
        </w:rPr>
      </w:pPr>
      <w:r w:rsidRPr="000C750C">
        <w:rPr>
          <w:lang w:val="ru-RU"/>
        </w:rPr>
        <w:t xml:space="preserve">-Методика </w:t>
      </w:r>
      <w:proofErr w:type="spellStart"/>
      <w:r w:rsidRPr="000C750C">
        <w:rPr>
          <w:lang w:val="ru-RU"/>
        </w:rPr>
        <w:t>Ш.Шварца</w:t>
      </w:r>
      <w:proofErr w:type="spellEnd"/>
      <w:r w:rsidRPr="000C750C">
        <w:rPr>
          <w:lang w:val="ru-RU"/>
        </w:rPr>
        <w:t xml:space="preserve"> для изучения ценностей личности</w:t>
      </w:r>
    </w:p>
    <w:p w:rsidR="005D2688" w:rsidRPr="000C750C" w:rsidRDefault="000C750C">
      <w:pPr>
        <w:pStyle w:val="a3"/>
        <w:spacing w:before="100" w:after="100" w:line="240" w:lineRule="auto"/>
        <w:ind w:firstLineChars="200" w:firstLine="480"/>
        <w:rPr>
          <w:lang w:val="ru-RU"/>
        </w:rPr>
      </w:pPr>
      <w:r w:rsidRPr="000C750C">
        <w:rPr>
          <w:lang w:val="ru-RU"/>
        </w:rPr>
        <w:t>-Методика диагностики уровня эмпатических способностей (</w:t>
      </w:r>
      <w:proofErr w:type="spellStart"/>
      <w:r w:rsidRPr="000C750C">
        <w:rPr>
          <w:lang w:val="ru-RU"/>
        </w:rPr>
        <w:t>В.В.Бойко</w:t>
      </w:r>
      <w:proofErr w:type="spellEnd"/>
      <w:r w:rsidRPr="000C750C">
        <w:rPr>
          <w:lang w:val="ru-RU"/>
        </w:rPr>
        <w:t>)</w:t>
      </w:r>
    </w:p>
    <w:p w:rsidR="005D2688" w:rsidRPr="000C750C" w:rsidRDefault="000C750C">
      <w:pPr>
        <w:pStyle w:val="a3"/>
        <w:spacing w:before="100" w:after="100" w:line="240" w:lineRule="auto"/>
        <w:ind w:firstLineChars="200" w:firstLine="480"/>
        <w:rPr>
          <w:lang w:val="ru-RU"/>
        </w:rPr>
      </w:pPr>
      <w:r w:rsidRPr="000C750C">
        <w:rPr>
          <w:lang w:val="ru-RU"/>
        </w:rPr>
        <w:t xml:space="preserve">-Диагностика креативности (Тест </w:t>
      </w:r>
      <w:proofErr w:type="spellStart"/>
      <w:r w:rsidRPr="000C750C">
        <w:rPr>
          <w:lang w:val="ru-RU"/>
        </w:rPr>
        <w:t>Торренса</w:t>
      </w:r>
      <w:proofErr w:type="spellEnd"/>
      <w:r w:rsidRPr="000C750C">
        <w:rPr>
          <w:lang w:val="ru-RU"/>
        </w:rPr>
        <w:t xml:space="preserve"> Е.)</w:t>
      </w:r>
    </w:p>
    <w:p w:rsidR="005D2688" w:rsidRPr="000C750C" w:rsidRDefault="000C750C" w:rsidP="000C750C">
      <w:pPr>
        <w:pStyle w:val="a3"/>
        <w:spacing w:before="100" w:after="100" w:line="240" w:lineRule="auto"/>
        <w:ind w:firstLineChars="200" w:firstLine="482"/>
        <w:rPr>
          <w:b/>
          <w:bCs/>
          <w:u w:val="single"/>
          <w:lang w:val="ru-RU"/>
        </w:rPr>
      </w:pPr>
      <w:r w:rsidRPr="000C750C">
        <w:rPr>
          <w:b/>
          <w:bCs/>
          <w:u w:val="single"/>
          <w:lang w:val="ru-RU"/>
        </w:rPr>
        <w:t>С лицами с ОВЗ:</w:t>
      </w:r>
    </w:p>
    <w:p w:rsidR="005D2688" w:rsidRPr="000C750C" w:rsidRDefault="000C750C">
      <w:pPr>
        <w:pStyle w:val="a3"/>
        <w:spacing w:before="100" w:after="100" w:line="240" w:lineRule="auto"/>
        <w:ind w:firstLineChars="200" w:firstLine="480"/>
        <w:rPr>
          <w:lang w:val="ru-RU"/>
        </w:rPr>
      </w:pPr>
      <w:r w:rsidRPr="000C750C">
        <w:rPr>
          <w:lang w:val="ru-RU"/>
        </w:rPr>
        <w:t>-Методика 10 сло</w:t>
      </w:r>
      <w:proofErr w:type="gramStart"/>
      <w:r w:rsidRPr="000C750C">
        <w:rPr>
          <w:lang w:val="ru-RU"/>
        </w:rPr>
        <w:t>в(</w:t>
      </w:r>
      <w:proofErr w:type="gramEnd"/>
      <w:r w:rsidRPr="000C750C">
        <w:rPr>
          <w:lang w:val="ru-RU"/>
        </w:rPr>
        <w:t xml:space="preserve">исследование </w:t>
      </w:r>
      <w:proofErr w:type="spellStart"/>
      <w:r w:rsidRPr="000C750C">
        <w:rPr>
          <w:lang w:val="ru-RU"/>
        </w:rPr>
        <w:t>мнестической</w:t>
      </w:r>
      <w:proofErr w:type="spellEnd"/>
      <w:r w:rsidRPr="000C750C">
        <w:rPr>
          <w:lang w:val="ru-RU"/>
        </w:rPr>
        <w:t xml:space="preserve"> деятельности (</w:t>
      </w:r>
      <w:proofErr w:type="spellStart"/>
      <w:r w:rsidRPr="000C750C">
        <w:rPr>
          <w:lang w:val="ru-RU"/>
        </w:rPr>
        <w:t>А.Р.Лурия</w:t>
      </w:r>
      <w:proofErr w:type="spellEnd"/>
      <w:r w:rsidRPr="000C750C">
        <w:rPr>
          <w:lang w:val="ru-RU"/>
        </w:rPr>
        <w:t>)</w:t>
      </w:r>
    </w:p>
    <w:p w:rsidR="005D2688" w:rsidRPr="000C750C" w:rsidRDefault="000C750C">
      <w:pPr>
        <w:pStyle w:val="a3"/>
        <w:spacing w:before="100" w:after="100" w:line="240" w:lineRule="auto"/>
        <w:ind w:firstLineChars="200" w:firstLine="480"/>
        <w:rPr>
          <w:lang w:val="ru-RU"/>
        </w:rPr>
      </w:pPr>
      <w:r w:rsidRPr="000C750C">
        <w:rPr>
          <w:lang w:val="ru-RU"/>
        </w:rPr>
        <w:t>-Корректурная проба Бурдона”</w:t>
      </w:r>
    </w:p>
    <w:p w:rsidR="005D2688" w:rsidRPr="000C750C" w:rsidRDefault="000C750C">
      <w:pPr>
        <w:pStyle w:val="a3"/>
        <w:spacing w:before="100" w:after="100" w:line="240" w:lineRule="auto"/>
        <w:ind w:firstLineChars="200" w:firstLine="480"/>
        <w:rPr>
          <w:lang w:val="ru-RU"/>
        </w:rPr>
      </w:pPr>
      <w:r w:rsidRPr="000C750C">
        <w:rPr>
          <w:lang w:val="ru-RU"/>
        </w:rPr>
        <w:t xml:space="preserve">-Опросник тревожности (Модификация </w:t>
      </w:r>
      <w:proofErr w:type="spellStart"/>
      <w:r w:rsidRPr="000C750C">
        <w:rPr>
          <w:lang w:val="ru-RU"/>
        </w:rPr>
        <w:t>Т.Н.Курбатовой</w:t>
      </w:r>
      <w:proofErr w:type="spellEnd"/>
      <w:proofErr w:type="gramStart"/>
      <w:r w:rsidRPr="000C750C">
        <w:rPr>
          <w:lang w:val="ru-RU"/>
        </w:rPr>
        <w:t xml:space="preserve"> )</w:t>
      </w:r>
      <w:proofErr w:type="gramEnd"/>
    </w:p>
    <w:p w:rsidR="005D2688" w:rsidRPr="000C750C" w:rsidRDefault="000C750C">
      <w:pPr>
        <w:pStyle w:val="a3"/>
        <w:spacing w:before="100" w:after="100" w:line="240" w:lineRule="auto"/>
        <w:ind w:firstLineChars="200" w:firstLine="480"/>
        <w:rPr>
          <w:lang w:val="ru-RU"/>
        </w:rPr>
      </w:pPr>
      <w:r w:rsidRPr="000C750C">
        <w:rPr>
          <w:lang w:val="ru-RU"/>
        </w:rPr>
        <w:t>-Диагностика склонности к отклоняющемуся пове</w:t>
      </w:r>
      <w:r w:rsidRPr="000C750C">
        <w:rPr>
          <w:lang w:val="ru-RU"/>
        </w:rPr>
        <w:t>дению (СОП</w:t>
      </w:r>
      <w:proofErr w:type="gramStart"/>
      <w:r w:rsidRPr="000C750C">
        <w:rPr>
          <w:lang w:val="ru-RU"/>
        </w:rPr>
        <w:t>)-</w:t>
      </w:r>
      <w:proofErr w:type="spellStart"/>
      <w:proofErr w:type="gramEnd"/>
      <w:r w:rsidRPr="000C750C">
        <w:rPr>
          <w:lang w:val="ru-RU"/>
        </w:rPr>
        <w:t>А.Н.Орел</w:t>
      </w:r>
      <w:proofErr w:type="spellEnd"/>
    </w:p>
    <w:p w:rsidR="005D2688" w:rsidRPr="000C750C" w:rsidRDefault="000C750C">
      <w:pPr>
        <w:pStyle w:val="a3"/>
        <w:spacing w:before="100" w:after="100" w:line="240" w:lineRule="auto"/>
        <w:ind w:firstLineChars="200" w:firstLine="480"/>
        <w:rPr>
          <w:lang w:val="ru-RU"/>
        </w:rPr>
      </w:pPr>
      <w:r w:rsidRPr="000C750C">
        <w:rPr>
          <w:lang w:val="ru-RU"/>
        </w:rPr>
        <w:t>-Диагностика самочувствия, активности и настроения</w:t>
      </w:r>
    </w:p>
    <w:p w:rsidR="005D2688" w:rsidRPr="000C750C" w:rsidRDefault="000C750C">
      <w:pPr>
        <w:pStyle w:val="a3"/>
        <w:spacing w:before="100" w:after="100" w:line="240" w:lineRule="auto"/>
        <w:ind w:firstLineChars="200" w:firstLine="480"/>
        <w:rPr>
          <w:lang w:val="ru-RU"/>
        </w:rPr>
      </w:pPr>
      <w:r w:rsidRPr="000C750C">
        <w:rPr>
          <w:lang w:val="ru-RU"/>
        </w:rPr>
        <w:t>-Методика диагностики уровня невротизации (</w:t>
      </w:r>
      <w:proofErr w:type="spellStart"/>
      <w:r w:rsidRPr="000C750C">
        <w:rPr>
          <w:lang w:val="ru-RU"/>
        </w:rPr>
        <w:t>Л.И.Вассерман</w:t>
      </w:r>
      <w:proofErr w:type="spellEnd"/>
      <w:r w:rsidRPr="000C750C">
        <w:rPr>
          <w:lang w:val="ru-RU"/>
        </w:rPr>
        <w:t>)</w:t>
      </w:r>
    </w:p>
    <w:p w:rsidR="005D2688" w:rsidRPr="000C750C" w:rsidRDefault="000C750C">
      <w:pPr>
        <w:pStyle w:val="a3"/>
        <w:spacing w:before="100" w:after="100" w:line="240" w:lineRule="auto"/>
        <w:ind w:firstLineChars="200" w:firstLine="480"/>
        <w:rPr>
          <w:lang w:val="ru-RU"/>
        </w:rPr>
      </w:pPr>
      <w:r w:rsidRPr="000C750C">
        <w:rPr>
          <w:lang w:val="ru-RU"/>
        </w:rPr>
        <w:t xml:space="preserve">-ЧРУ (Чувства, реакции, убеждения) </w:t>
      </w:r>
      <w:proofErr w:type="spellStart"/>
      <w:r w:rsidRPr="000C750C">
        <w:rPr>
          <w:lang w:val="ru-RU"/>
        </w:rPr>
        <w:t>К.Роджерса-С.Л.Братченко</w:t>
      </w:r>
      <w:proofErr w:type="spellEnd"/>
    </w:p>
    <w:p w:rsidR="005D2688" w:rsidRPr="000C750C" w:rsidRDefault="000C750C">
      <w:pPr>
        <w:pStyle w:val="a3"/>
        <w:spacing w:before="100" w:after="100" w:line="240" w:lineRule="auto"/>
        <w:ind w:firstLineChars="200" w:firstLine="480"/>
        <w:rPr>
          <w:lang w:val="ru-RU"/>
        </w:rPr>
      </w:pPr>
      <w:r w:rsidRPr="000C750C">
        <w:rPr>
          <w:lang w:val="ru-RU"/>
        </w:rPr>
        <w:t>-Методика Бека для диагностики депрессивных состояний</w:t>
      </w:r>
    </w:p>
    <w:p w:rsidR="005D2688" w:rsidRDefault="000C750C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Анализ ресур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сов проекта (собственные и привлеченные ресурсы):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D2688" w:rsidRDefault="000C750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реализации данного проекта привлечены будут как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собственные кадровые ресурсы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D2688" w:rsidRDefault="000C750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 w:bidi="hi-IN"/>
        </w:rPr>
        <w:t>Администратор  (менеджер) проекта-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Уварова В.М.(ЗД по УВР)</w:t>
      </w:r>
    </w:p>
    <w:p w:rsidR="005D2688" w:rsidRDefault="000C750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 w:bidi="hi-IN"/>
        </w:rPr>
        <w:t>Участники проекта:</w:t>
      </w:r>
    </w:p>
    <w:tbl>
      <w:tblPr>
        <w:tblW w:w="9020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20"/>
      </w:tblGrid>
      <w:tr w:rsidR="005D2688">
        <w:trPr>
          <w:trHeight w:val="2799"/>
        </w:trPr>
        <w:tc>
          <w:tcPr>
            <w:tcW w:w="9020" w:type="dxa"/>
          </w:tcPr>
          <w:p w:rsidR="005D2688" w:rsidRDefault="000C750C">
            <w:pPr>
              <w:pStyle w:val="LO-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lastRenderedPageBreak/>
              <w:t>Волкова Н.О.-методист</w:t>
            </w:r>
          </w:p>
          <w:p w:rsidR="005D2688" w:rsidRDefault="000C750C">
            <w:pPr>
              <w:pStyle w:val="LO-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Швалова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И.А.-мастер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/о</w:t>
            </w:r>
          </w:p>
          <w:p w:rsidR="005D2688" w:rsidRDefault="000C750C">
            <w:pPr>
              <w:pStyle w:val="LO-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Колодзинская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М.Ю.-м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астер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/о</w:t>
            </w:r>
          </w:p>
          <w:p w:rsidR="005D2688" w:rsidRDefault="000C750C">
            <w:pPr>
              <w:pStyle w:val="LO-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Репин А.Б.-юрист</w:t>
            </w:r>
          </w:p>
          <w:p w:rsidR="005D2688" w:rsidRDefault="000C750C">
            <w:pPr>
              <w:pStyle w:val="LO-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Кириллова Н.Н.-социальный педагог</w:t>
            </w:r>
          </w:p>
          <w:p w:rsidR="005D2688" w:rsidRDefault="000C750C">
            <w:pPr>
              <w:pStyle w:val="LO-normal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Первухина Т.Н.-педагог-психолог, руководитель волонтерского отряда</w:t>
            </w:r>
          </w:p>
          <w:p w:rsidR="005D2688" w:rsidRDefault="000C750C">
            <w:pPr>
              <w:pStyle w:val="LO-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Студенты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-в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олонтеры-студенты 1,2,3,4 курсов(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тьюторы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)</w:t>
            </w:r>
          </w:p>
        </w:tc>
      </w:tr>
    </w:tbl>
    <w:p w:rsidR="005D2688" w:rsidRDefault="000C750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 и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привлеченные кадровые ресурсы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D2688" w:rsidRDefault="000C750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-Директор ЦЗН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(Харина Н.А.), начальник ОСЗН (Черкасова О.И.), начальник отдела ПФР (Титова С.С.), директор ГУСО КСРЦ “Доброта” (Давыдова О.С.), руководитель отдела ВОИ (Маркова Н.), начальник Комитета по управлению образованием города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Краснокаменска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Краснокаменского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айона (Протасова Е.А.), директор СКОШ №10 Киселева Е.А.)</w:t>
      </w:r>
    </w:p>
    <w:p w:rsidR="005D2688" w:rsidRDefault="000C750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необходимости: тифлопедагог, сурдопедагог</w:t>
      </w:r>
    </w:p>
    <w:p w:rsidR="005D2688" w:rsidRDefault="000C750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Материально-технические ресурсы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D2688" w:rsidRDefault="000C750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Собственные: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 учебно-производственных мастерских, затраты по электроэнергии, заработная плата мастерам производс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твенного обучения</w:t>
      </w:r>
    </w:p>
    <w:p w:rsidR="005D2688" w:rsidRDefault="000C750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Привлеченные: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расходный материал для пошива изделий, оборудование для цеха</w:t>
      </w:r>
      <w:proofErr w:type="gramEnd"/>
    </w:p>
    <w:p w:rsidR="005D2688" w:rsidRDefault="000C750C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Сроки реализации проекта. </w:t>
      </w:r>
    </w:p>
    <w:tbl>
      <w:tblPr>
        <w:tblStyle w:val="a5"/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3219"/>
        <w:gridCol w:w="1475"/>
        <w:gridCol w:w="4317"/>
      </w:tblGrid>
      <w:tr w:rsidR="005D2688">
        <w:trPr>
          <w:jc w:val="center"/>
        </w:trPr>
        <w:tc>
          <w:tcPr>
            <w:tcW w:w="560" w:type="dxa"/>
          </w:tcPr>
          <w:p w:rsidR="005D2688" w:rsidRDefault="000C75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5D2688" w:rsidRDefault="000C75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219" w:type="dxa"/>
          </w:tcPr>
          <w:p w:rsidR="005D2688" w:rsidRDefault="000C750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Мероприятие,</w:t>
            </w:r>
          </w:p>
          <w:p w:rsidR="005D2688" w:rsidRDefault="000C75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</w:t>
            </w:r>
          </w:p>
        </w:tc>
        <w:tc>
          <w:tcPr>
            <w:tcW w:w="1475" w:type="dxa"/>
          </w:tcPr>
          <w:p w:rsidR="005D2688" w:rsidRDefault="000C750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</w:t>
            </w:r>
          </w:p>
          <w:p w:rsidR="005D2688" w:rsidRDefault="000C75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4317" w:type="dxa"/>
          </w:tcPr>
          <w:p w:rsidR="005D2688" w:rsidRDefault="000C750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описание</w:t>
            </w:r>
          </w:p>
          <w:p w:rsidR="005D2688" w:rsidRDefault="000C75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мероприятия, деятельности</w:t>
            </w:r>
          </w:p>
        </w:tc>
      </w:tr>
      <w:tr w:rsidR="005D2688">
        <w:trPr>
          <w:jc w:val="center"/>
        </w:trPr>
        <w:tc>
          <w:tcPr>
            <w:tcW w:w="560" w:type="dxa"/>
          </w:tcPr>
          <w:p w:rsidR="005D2688" w:rsidRDefault="000C750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19" w:type="dxa"/>
          </w:tcPr>
          <w:p w:rsidR="005D2688" w:rsidRDefault="000C750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Рекрутинговая кампания (определение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числа волонтеров для инклюзивного добровольчества,</w:t>
            </w:r>
            <w:proofErr w:type="gramEnd"/>
          </w:p>
          <w:p w:rsidR="005D2688" w:rsidRDefault="000C750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определение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тим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-лидера, школа волонтера (семинарские занятия)</w:t>
            </w:r>
          </w:p>
        </w:tc>
        <w:tc>
          <w:tcPr>
            <w:tcW w:w="1475" w:type="dxa"/>
          </w:tcPr>
          <w:p w:rsidR="005D2688" w:rsidRDefault="000C750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09.2019-11.2019</w:t>
            </w:r>
          </w:p>
        </w:tc>
        <w:tc>
          <w:tcPr>
            <w:tcW w:w="4317" w:type="dxa"/>
          </w:tcPr>
          <w:p w:rsidR="005D2688" w:rsidRDefault="000C750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Проведение тестовых мероприятий,  обучающие тренинги, утверждение состава рабочей группы, система обучающих занятий по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направлениям</w:t>
            </w:r>
          </w:p>
        </w:tc>
      </w:tr>
      <w:tr w:rsidR="005D2688">
        <w:trPr>
          <w:jc w:val="center"/>
        </w:trPr>
        <w:tc>
          <w:tcPr>
            <w:tcW w:w="560" w:type="dxa"/>
          </w:tcPr>
          <w:p w:rsidR="005D2688" w:rsidRDefault="000C750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19" w:type="dxa"/>
          </w:tcPr>
          <w:p w:rsidR="005D2688" w:rsidRDefault="000C750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Разработка НПБ для осуществления дуального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обучения лиц с ОВЗ, инвалидов; ремонт мастерских, аттестация рабочих мест; приобретение расходных материалов</w:t>
            </w:r>
          </w:p>
        </w:tc>
        <w:tc>
          <w:tcPr>
            <w:tcW w:w="1475" w:type="dxa"/>
          </w:tcPr>
          <w:p w:rsidR="005D2688" w:rsidRDefault="000C750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11.2019-01.2019</w:t>
            </w:r>
          </w:p>
        </w:tc>
        <w:tc>
          <w:tcPr>
            <w:tcW w:w="4317" w:type="dxa"/>
          </w:tcPr>
          <w:p w:rsidR="005D2688" w:rsidRDefault="000C750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Изучение законодательной базы и актов РФ по организации трудовой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деятель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ности инвалидов и лиц с ОВЗ; внесение изменений в Устав техникума; разработка Положения о швейном цехе; оформление приказов, форм договоров, соглашений; разработка штатного расписания; разработка должностных инструкций; получение сертификатов на продукцию;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разработка бизнес-плана; сметы на ремонт мастерских, продукции; учебного плана; разработка и утверждение учебной программы по дуальной системе обучения, УМК;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привлечение волонтерского отряда для ремонта и уборки мастерских</w:t>
            </w:r>
          </w:p>
        </w:tc>
      </w:tr>
      <w:tr w:rsidR="005D2688">
        <w:trPr>
          <w:jc w:val="center"/>
        </w:trPr>
        <w:tc>
          <w:tcPr>
            <w:tcW w:w="560" w:type="dxa"/>
          </w:tcPr>
          <w:p w:rsidR="005D2688" w:rsidRDefault="000C750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3219" w:type="dxa"/>
          </w:tcPr>
          <w:p w:rsidR="005D2688" w:rsidRDefault="000C750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Мониторинг лиц с ОВЗ, инвалид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ов на территории города с волонтерским отрядом и социальными партнерами</w:t>
            </w:r>
          </w:p>
        </w:tc>
        <w:tc>
          <w:tcPr>
            <w:tcW w:w="1475" w:type="dxa"/>
          </w:tcPr>
          <w:p w:rsidR="005D2688" w:rsidRDefault="000C750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11.2019-01.2019</w:t>
            </w:r>
          </w:p>
        </w:tc>
        <w:tc>
          <w:tcPr>
            <w:tcW w:w="4317" w:type="dxa"/>
          </w:tcPr>
          <w:p w:rsidR="005D2688" w:rsidRDefault="000C750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Изучение контингента лиц для обучения, пиар-кампания для привлечения лиц, организация сбора информации о контингенте с ВОИ, ЦЗН, ОСЗН, ГУСО, ПФР, формирование списков 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редполагаемых студентов;    рекламная (маркетинговая акция волонтерами)</w:t>
            </w:r>
          </w:p>
        </w:tc>
      </w:tr>
      <w:tr w:rsidR="005D2688">
        <w:trPr>
          <w:jc w:val="center"/>
        </w:trPr>
        <w:tc>
          <w:tcPr>
            <w:tcW w:w="560" w:type="dxa"/>
          </w:tcPr>
          <w:p w:rsidR="005D2688" w:rsidRDefault="000C750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19" w:type="dxa"/>
          </w:tcPr>
          <w:p w:rsidR="005D2688" w:rsidRDefault="000C750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Заключение договоров с инвалидами и лицами с ОВЗ о трудоустройстве и обучении</w:t>
            </w:r>
          </w:p>
        </w:tc>
        <w:tc>
          <w:tcPr>
            <w:tcW w:w="1475" w:type="dxa"/>
          </w:tcPr>
          <w:p w:rsidR="005D2688" w:rsidRDefault="000C750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02.2019-04.2019</w:t>
            </w:r>
          </w:p>
        </w:tc>
        <w:tc>
          <w:tcPr>
            <w:tcW w:w="4317" w:type="dxa"/>
          </w:tcPr>
          <w:p w:rsidR="005D2688" w:rsidRDefault="000C750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 волонтерского отряд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закрепленные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 по месту проживания лиц с ОВЗ, инвали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дов по заключению договоров</w:t>
            </w:r>
          </w:p>
        </w:tc>
      </w:tr>
      <w:tr w:rsidR="005D2688">
        <w:trPr>
          <w:jc w:val="center"/>
        </w:trPr>
        <w:tc>
          <w:tcPr>
            <w:tcW w:w="560" w:type="dxa"/>
          </w:tcPr>
          <w:p w:rsidR="005D2688" w:rsidRDefault="000C750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19" w:type="dxa"/>
          </w:tcPr>
          <w:p w:rsidR="005D2688" w:rsidRDefault="000C750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Привлечение финансовых средств на реализацию проекта</w:t>
            </w:r>
          </w:p>
        </w:tc>
        <w:tc>
          <w:tcPr>
            <w:tcW w:w="1475" w:type="dxa"/>
          </w:tcPr>
          <w:p w:rsidR="005D2688" w:rsidRDefault="000C750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01.2019-04.2019</w:t>
            </w:r>
          </w:p>
        </w:tc>
        <w:tc>
          <w:tcPr>
            <w:tcW w:w="4317" w:type="dxa"/>
          </w:tcPr>
          <w:p w:rsidR="005D2688" w:rsidRDefault="000C750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Презентационные площадки с социальными партнерами,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стейкхолдерами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организация рекламных акций волонтерами (буклеты по проекту)</w:t>
            </w:r>
          </w:p>
        </w:tc>
      </w:tr>
      <w:tr w:rsidR="005D2688">
        <w:trPr>
          <w:jc w:val="center"/>
        </w:trPr>
        <w:tc>
          <w:tcPr>
            <w:tcW w:w="560" w:type="dxa"/>
          </w:tcPr>
          <w:p w:rsidR="005D2688" w:rsidRDefault="000C750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219" w:type="dxa"/>
          </w:tcPr>
          <w:p w:rsidR="005D2688" w:rsidRDefault="000C750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трудоустройства и обучения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лиц с ОВЗ, инвалидов (предварительная работа и подготовка)</w:t>
            </w:r>
          </w:p>
        </w:tc>
        <w:tc>
          <w:tcPr>
            <w:tcW w:w="1475" w:type="dxa"/>
          </w:tcPr>
          <w:p w:rsidR="005D2688" w:rsidRDefault="000C750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05.2019-06.2019</w:t>
            </w:r>
          </w:p>
        </w:tc>
        <w:tc>
          <w:tcPr>
            <w:tcW w:w="4317" w:type="dxa"/>
          </w:tcPr>
          <w:p w:rsidR="005D2688" w:rsidRDefault="000C750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тренинговых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занятий, реализация технологий работы с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лицами с ОВЗ, инвалидами волонтерским отрядом, рабочей группой</w:t>
            </w:r>
          </w:p>
        </w:tc>
      </w:tr>
      <w:tr w:rsidR="005D2688">
        <w:trPr>
          <w:jc w:val="center"/>
        </w:trPr>
        <w:tc>
          <w:tcPr>
            <w:tcW w:w="560" w:type="dxa"/>
          </w:tcPr>
          <w:p w:rsidR="005D2688" w:rsidRDefault="000C750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3219" w:type="dxa"/>
          </w:tcPr>
          <w:p w:rsidR="005D2688" w:rsidRDefault="000C750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Внедрение программы дуаль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ного обучения для лиц с ОВЗ, инвалидов на базе швейного цеха</w:t>
            </w:r>
          </w:p>
        </w:tc>
        <w:tc>
          <w:tcPr>
            <w:tcW w:w="1475" w:type="dxa"/>
          </w:tcPr>
          <w:p w:rsidR="005D2688" w:rsidRDefault="000C750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09.2020-06.2020</w:t>
            </w:r>
          </w:p>
        </w:tc>
        <w:tc>
          <w:tcPr>
            <w:tcW w:w="4317" w:type="dxa"/>
          </w:tcPr>
          <w:p w:rsidR="005D2688" w:rsidRDefault="000C750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Инструктажи и система теоретико-практических занятий для лиц с ОВЗ (работа волонтерского отряда,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согласно инструкций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организация наставничества за каждым лицом вышеуказанной кат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егории)</w:t>
            </w:r>
          </w:p>
        </w:tc>
      </w:tr>
      <w:tr w:rsidR="005D2688">
        <w:trPr>
          <w:jc w:val="center"/>
        </w:trPr>
        <w:tc>
          <w:tcPr>
            <w:tcW w:w="560" w:type="dxa"/>
          </w:tcPr>
          <w:p w:rsidR="005D2688" w:rsidRDefault="000C750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219" w:type="dxa"/>
          </w:tcPr>
          <w:p w:rsidR="005D2688" w:rsidRDefault="000C750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Анализ работы швейного цеха, итоги реализации проекта при осуществлении инклюзивного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1475" w:type="dxa"/>
          </w:tcPr>
          <w:p w:rsidR="005D2688" w:rsidRDefault="000C750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06.2020</w:t>
            </w:r>
          </w:p>
        </w:tc>
        <w:tc>
          <w:tcPr>
            <w:tcW w:w="4317" w:type="dxa"/>
          </w:tcPr>
          <w:p w:rsidR="005D2688" w:rsidRDefault="000C750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Презентация проекта (погружение в проект, текущая работа, исход-данные по бизнес-плану), дальнейшее развитие проекта, отчет волонтеров-наст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авников (фото-видео материалы, доклады); медиа-план по реализации проект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СМИ, сайт техникума, городского поселения, социальные сети), контрольный диагностический замер по лицам с ОВЗ, студентам-волонтерам (проведение методик и тестирований по результатам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реализации проекта)</w:t>
            </w:r>
          </w:p>
        </w:tc>
      </w:tr>
    </w:tbl>
    <w:p w:rsidR="005D2688" w:rsidRDefault="000C750C">
      <w:pPr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Описание финансовых источников, необходимых на подготовку и реализацию проекта (смета расходов):</w:t>
      </w:r>
    </w:p>
    <w:p w:rsidR="005D2688" w:rsidRDefault="000C750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Машина швейная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Janome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(16шт.)-240000р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собственные внебюджетные средства)</w:t>
      </w:r>
    </w:p>
    <w:p w:rsidR="005D2688" w:rsidRDefault="000C750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 офисный(16 шт.)-80000р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привлеченные спонсорские средства)</w:t>
      </w:r>
    </w:p>
    <w:p w:rsidR="005D2688" w:rsidRDefault="000C750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Ноотбук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 шт.)-25000р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средства за счет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поддержки)</w:t>
      </w:r>
    </w:p>
    <w:p w:rsidR="005D2688" w:rsidRDefault="000C750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Мультимедийный комплекс (МФУ)(1 шт.)-108000р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средства за счет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поддержки)</w:t>
      </w:r>
    </w:p>
    <w:p w:rsidR="005D2688" w:rsidRDefault="000C750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 раскройный (1 шт.)-7500р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привлеченные спонсорские средства)</w:t>
      </w:r>
    </w:p>
    <w:p w:rsidR="005D2688" w:rsidRDefault="000C750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Ткан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>сатин, перкаль, бязь, поплин- в рулона</w:t>
      </w:r>
      <w:r>
        <w:rPr>
          <w:rFonts w:ascii="Times New Roman" w:hAnsi="Times New Roman" w:cs="Times New Roman"/>
          <w:sz w:val="24"/>
          <w:szCs w:val="24"/>
        </w:rPr>
        <w:t>х) 4рул.-22900р.(собственные внебюджетные средства)</w:t>
      </w:r>
    </w:p>
    <w:p w:rsidR="005D2688" w:rsidRDefault="000C750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Оверлок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 шт.)-15000р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средства за счет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поддержки)</w:t>
      </w:r>
    </w:p>
    <w:p w:rsidR="005D2688" w:rsidRDefault="000C750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Утюг (5 шт.)-25000р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средства за счет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поддержки)</w:t>
      </w:r>
    </w:p>
    <w:p w:rsidR="005D2688" w:rsidRDefault="000C750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Гладильная доска (2 шт.)-8000р. (средства за счет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поддержки)</w:t>
      </w:r>
    </w:p>
    <w:p w:rsidR="005D2688" w:rsidRDefault="000C750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Ремонт масте</w:t>
      </w:r>
      <w:r>
        <w:rPr>
          <w:rFonts w:ascii="Times New Roman" w:hAnsi="Times New Roman" w:cs="Times New Roman"/>
          <w:sz w:val="24"/>
          <w:szCs w:val="24"/>
        </w:rPr>
        <w:t>рской-900000р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собственные внебюджетные средства)</w:t>
      </w:r>
    </w:p>
    <w:p w:rsidR="005D2688" w:rsidRDefault="000C750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Атрибутика волонтеров (футболки, кепки, эмблемы) 25 шт.-37500р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средства за счет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поддержки)</w:t>
      </w:r>
    </w:p>
    <w:p w:rsidR="005D2688" w:rsidRDefault="000C750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Итого:1.568900руб.</w:t>
      </w:r>
    </w:p>
    <w:p w:rsidR="005D2688" w:rsidRDefault="000C750C">
      <w:pPr>
        <w:numPr>
          <w:ilvl w:val="0"/>
          <w:numId w:val="5"/>
        </w:num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Ожидаемые результаты реализации проекта: </w:t>
      </w:r>
    </w:p>
    <w:p w:rsidR="005D2688" w:rsidRDefault="000C75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Конкретные ожидаемые результаты реализации </w:t>
      </w:r>
      <w:r>
        <w:rPr>
          <w:rFonts w:ascii="Times New Roman" w:hAnsi="Times New Roman" w:cs="Times New Roman"/>
          <w:sz w:val="24"/>
          <w:szCs w:val="24"/>
        </w:rPr>
        <w:t>проекта:</w:t>
      </w:r>
    </w:p>
    <w:p w:rsidR="005D2688" w:rsidRDefault="000C75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увеличение числа студентов-волонтеров - </w:t>
      </w:r>
      <w:r>
        <w:rPr>
          <w:rFonts w:ascii="Times New Roman" w:hAnsi="Times New Roman" w:cs="Times New Roman"/>
          <w:sz w:val="24"/>
          <w:szCs w:val="24"/>
        </w:rPr>
        <w:t>до 100 человек постоянного состава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отряда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2688" w:rsidRDefault="000C75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-увеличение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25/30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инвалидов, лиц с ОВЗ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открытие 2-х групп для лиц с ОВЗ)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2688" w:rsidRDefault="000C75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-организация работы на базе техникума постоянно действующего </w:t>
      </w:r>
      <w:r>
        <w:rPr>
          <w:rFonts w:ascii="Times New Roman" w:hAnsi="Times New Roman" w:cs="Times New Roman"/>
          <w:sz w:val="24"/>
          <w:szCs w:val="24"/>
        </w:rPr>
        <w:t xml:space="preserve">социально-психологического  </w:t>
      </w:r>
      <w:r>
        <w:rPr>
          <w:rFonts w:ascii="Times New Roman" w:hAnsi="Times New Roman" w:cs="Times New Roman"/>
          <w:sz w:val="24"/>
          <w:szCs w:val="24"/>
        </w:rPr>
        <w:t xml:space="preserve">лектория для лиц с ОВЗ и инвалидов, </w:t>
      </w:r>
      <w:r>
        <w:rPr>
          <w:rFonts w:ascii="Times New Roman" w:hAnsi="Times New Roman" w:cs="Times New Roman"/>
          <w:sz w:val="24"/>
          <w:szCs w:val="24"/>
        </w:rPr>
        <w:t>и команды волонтеров</w:t>
      </w:r>
      <w:r>
        <w:rPr>
          <w:rFonts w:ascii="Times New Roman" w:hAnsi="Times New Roman" w:cs="Times New Roman"/>
          <w:sz w:val="24"/>
          <w:szCs w:val="24"/>
        </w:rPr>
        <w:t xml:space="preserve"> с привлечением </w:t>
      </w:r>
      <w:r>
        <w:rPr>
          <w:rFonts w:ascii="Times New Roman" w:hAnsi="Times New Roman" w:cs="Times New Roman"/>
          <w:sz w:val="24"/>
          <w:szCs w:val="24"/>
        </w:rPr>
        <w:t>педагога-психолога и социального педагога (студентами-волонтерами)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2688" w:rsidRDefault="000C75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-увеличение внебюджетных ср</w:t>
      </w:r>
      <w:r>
        <w:rPr>
          <w:rFonts w:ascii="Times New Roman" w:hAnsi="Times New Roman" w:cs="Times New Roman"/>
          <w:sz w:val="24"/>
          <w:szCs w:val="24"/>
        </w:rPr>
        <w:t>едств за счет предпринимательской деятельности (продажа изделий текстильной промышленности)-250 тыс. руб. в год.</w:t>
      </w:r>
    </w:p>
    <w:p w:rsidR="005D2688" w:rsidRDefault="000C750C">
      <w:pPr>
        <w:numPr>
          <w:ilvl w:val="0"/>
          <w:numId w:val="5"/>
        </w:num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Социальные эффекты от реализации проекта: </w:t>
      </w:r>
    </w:p>
    <w:p w:rsidR="005D2688" w:rsidRDefault="000C750C">
      <w:pPr>
        <w:spacing w:after="0" w:line="36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-Увеличение количества лиц с ОВЗ, трудоустроенных и обучившихся по дуальной системе образования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швейному делу, их социальная адаптация в общество сверстников;</w:t>
      </w:r>
    </w:p>
    <w:p w:rsidR="005D2688" w:rsidRDefault="000C750C">
      <w:pPr>
        <w:spacing w:after="0" w:line="36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расширение числа социальных партнеров ГПОУ “КПТТ”, подписание договоров/соглашений о сетевом/кластерном взаимодействии;</w:t>
      </w:r>
    </w:p>
    <w:p w:rsidR="005D2688" w:rsidRDefault="000C750C">
      <w:pPr>
        <w:spacing w:after="0" w:line="36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повышение уровня воспитанности,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морально-этических 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ачеств, активной гражданской позиции студентов-волонтеров техникума, увеличение числа абитуриентов техникума, повышение  имиджа учреждения.</w:t>
      </w:r>
    </w:p>
    <w:p w:rsidR="005D2688" w:rsidRDefault="000C750C">
      <w:pPr>
        <w:numPr>
          <w:ilvl w:val="0"/>
          <w:numId w:val="5"/>
        </w:num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Анализ устойчивости проекта:</w:t>
      </w:r>
    </w:p>
    <w:p w:rsidR="005D2688" w:rsidRDefault="000C750C">
      <w:pPr>
        <w:pStyle w:val="LO-normal"/>
        <w:tabs>
          <w:tab w:val="left" w:pos="589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Наименование риска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 xml:space="preserve"> (-) /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возможности (+)</w:t>
      </w:r>
    </w:p>
    <w:p w:rsidR="005D2688" w:rsidRDefault="000C750C">
      <w:pPr>
        <w:pStyle w:val="LO-normal"/>
        <w:tabs>
          <w:tab w:val="left" w:pos="589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Падение спроса на продукцию и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услуги/Налаживание связей по сбыту продукции с предприятиями. </w:t>
      </w:r>
      <w:proofErr w:type="gramStart"/>
      <w:r>
        <w:rPr>
          <w:rFonts w:ascii="Times New Roman" w:hAnsi="Times New Roman" w:cs="Times New Roman"/>
          <w:sz w:val="24"/>
          <w:szCs w:val="24"/>
          <w:lang w:eastAsia="zh-CN" w:bidi="hi-IN"/>
        </w:rPr>
        <w:t>Организациями на территории города и района (сетевой маркетинг, рекламные буклеты.</w:t>
      </w:r>
      <w:proofErr w:type="gramEnd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zh-CN" w:bidi="hi-IN"/>
        </w:rPr>
        <w:t>СМИ, волонтерские отряды с агитбригадой)</w:t>
      </w:r>
      <w:proofErr w:type="gramEnd"/>
    </w:p>
    <w:p w:rsidR="005D2688" w:rsidRDefault="000C750C">
      <w:pPr>
        <w:pStyle w:val="LO-normal"/>
        <w:tabs>
          <w:tab w:val="left" w:pos="589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Снижение численности желающих трудоустроиться/Мониторинг с организация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ми и предприятиями, работа с базой «Адресная социальная помощь» ГУСО КСРЦ «Доброта» по выявлению лиц с ОВЗ-студенты-волонтеры</w:t>
      </w:r>
    </w:p>
    <w:p w:rsidR="005D2688" w:rsidRDefault="000C750C">
      <w:pPr>
        <w:pStyle w:val="LO-normal"/>
        <w:tabs>
          <w:tab w:val="left" w:pos="5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Снижение доходов от реализации продукции и услуг/Подача заявок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грантовую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поддержку для реализации проекта. Привлечение добровол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ьных взносо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в(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работа волонтерского отряда)</w:t>
      </w:r>
    </w:p>
    <w:p w:rsidR="005D2688" w:rsidRDefault="000C750C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lastRenderedPageBreak/>
        <w:t xml:space="preserve">Открытие на территории города аналогичных предприятий/ Пиар-кампания по реализации проекта и открытию швейного цеха (волонтеры), поддержка со стороны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 w:bidi="hi-IN"/>
        </w:rPr>
        <w:t>стейкхолдеров</w:t>
      </w:r>
      <w:proofErr w:type="spellEnd"/>
      <w:r>
        <w:rPr>
          <w:rFonts w:ascii="Times New Roman" w:hAnsi="Times New Roman" w:cs="Times New Roman"/>
          <w:sz w:val="24"/>
          <w:szCs w:val="24"/>
          <w:lang w:eastAsia="zh-CN" w:bidi="hi-IN"/>
        </w:rPr>
        <w:t>. Выпуск уникальной продукции.</w:t>
      </w:r>
    </w:p>
    <w:p w:rsidR="005D2688" w:rsidRDefault="000C750C">
      <w:pPr>
        <w:numPr>
          <w:ilvl w:val="0"/>
          <w:numId w:val="5"/>
        </w:num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Перспективы развития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проекта: </w:t>
      </w:r>
    </w:p>
    <w:p w:rsidR="005D2688" w:rsidRPr="000C750C" w:rsidRDefault="000C750C">
      <w:pPr>
        <w:pStyle w:val="LO-normal"/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ar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Дальнейшее развитие проекта «Шаг к успеху» напрямую зависит от маркетинговой работы волонтерского отряда и мониторинга лиц с ОВЗ в кластере, а также от финансового обеспечения данного проекта (собственного финансирования из внебюджетных источник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ов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социальных партнеров, активного участия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грантовой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поддержке.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Материалы данного проекта могут использовать структурные подразделения Министерства социальной защиты населения края, Министерства образования, науки и молодежной политики края для внедрения дуальной системы обучения лиц с ОВЗ, инвалидов, для практики вовл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ечения в работу волонтерских (добровольческих) молодежных объединений большего количества инициативных граждан. </w:t>
      </w:r>
      <w:r w:rsidRPr="000C750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Проект поможет наладить сотрудничество между волонтерскими объединениями города для обмена опытом, разработки комплексной системы привлечения и </w:t>
      </w:r>
      <w:r w:rsidRPr="000C750C">
        <w:rPr>
          <w:rFonts w:ascii="Times New Roman" w:eastAsia="SimSun" w:hAnsi="Times New Roman" w:cs="Times New Roman"/>
          <w:sz w:val="24"/>
          <w:szCs w:val="24"/>
          <w:lang w:eastAsia="zh-CN" w:bidi="ar"/>
        </w:rPr>
        <w:t>мотивации волонтеров, координации добровольческой деятельности в городе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Краснокаменске</w:t>
      </w:r>
      <w:proofErr w:type="spellEnd"/>
      <w:r w:rsidRPr="000C750C">
        <w:rPr>
          <w:rFonts w:ascii="Times New Roman" w:eastAsia="SimSun" w:hAnsi="Times New Roman" w:cs="Times New Roman"/>
          <w:sz w:val="24"/>
          <w:szCs w:val="24"/>
          <w:lang w:eastAsia="zh-CN" w:bidi="ar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  <w:r w:rsidRPr="000C750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  <w:proofErr w:type="gramStart"/>
      <w:r w:rsidRPr="000C750C">
        <w:rPr>
          <w:rFonts w:ascii="Times New Roman" w:eastAsia="SimSun" w:hAnsi="Times New Roman" w:cs="Times New Roman"/>
          <w:sz w:val="24"/>
          <w:szCs w:val="24"/>
          <w:lang w:eastAsia="zh-CN" w:bidi="ar"/>
        </w:rPr>
        <w:t>Также позволит укрепить добровольческ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ое</w:t>
      </w:r>
      <w:r w:rsidRPr="000C750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объединени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е техникума</w:t>
      </w:r>
      <w:r w:rsidRPr="000C750C">
        <w:rPr>
          <w:rFonts w:ascii="Times New Roman" w:eastAsia="SimSun" w:hAnsi="Times New Roman" w:cs="Times New Roman"/>
          <w:sz w:val="24"/>
          <w:szCs w:val="24"/>
          <w:lang w:eastAsia="zh-CN" w:bidi="ar"/>
        </w:rPr>
        <w:t>, открыть новые направлени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е</w:t>
      </w:r>
      <w:r w:rsidRPr="000C750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добровольческой деятельности (так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ое</w:t>
      </w:r>
      <w:r w:rsidRPr="000C750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как инклюзивное </w:t>
      </w:r>
      <w:proofErr w:type="spellStart"/>
      <w:r w:rsidRPr="000C750C">
        <w:rPr>
          <w:rFonts w:ascii="Times New Roman" w:eastAsia="SimSun" w:hAnsi="Times New Roman" w:cs="Times New Roman"/>
          <w:sz w:val="24"/>
          <w:szCs w:val="24"/>
          <w:lang w:eastAsia="zh-CN" w:bidi="ar"/>
        </w:rPr>
        <w:t>волонтерство</w:t>
      </w:r>
      <w:proofErr w:type="spellEnd"/>
      <w:r w:rsidRPr="000C750C">
        <w:rPr>
          <w:rFonts w:ascii="Times New Roman" w:eastAsia="SimSun" w:hAnsi="Times New Roman" w:cs="Times New Roman"/>
          <w:sz w:val="24"/>
          <w:szCs w:val="24"/>
          <w:lang w:eastAsia="zh-CN" w:bidi="ar"/>
        </w:rPr>
        <w:t>).</w:t>
      </w:r>
      <w:proofErr w:type="gramEnd"/>
      <w:r w:rsidRPr="000C750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Благодаря п</w:t>
      </w:r>
      <w:r w:rsidRPr="000C750C">
        <w:rPr>
          <w:rFonts w:ascii="Times New Roman" w:eastAsia="SimSun" w:hAnsi="Times New Roman" w:cs="Times New Roman"/>
          <w:sz w:val="24"/>
          <w:szCs w:val="24"/>
          <w:lang w:eastAsia="zh-CN" w:bidi="ar"/>
        </w:rPr>
        <w:t>оддержке и развитию волонтерск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ого</w:t>
      </w:r>
      <w:r w:rsidRPr="000C750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объединен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ия</w:t>
      </w:r>
      <w:r w:rsidRPr="000C750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волонтерск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ий</w:t>
      </w:r>
      <w:r w:rsidRPr="000C750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отряд</w:t>
      </w:r>
      <w:r w:rsidRPr="000C750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станет реальной созидательной силой в решении социально - значимых задач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(трудоустройство и социальная адаптация лиц с ОВЗ, инвалидов)</w:t>
      </w:r>
      <w:r w:rsidRPr="000C750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и развитии территории малого города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, являющегося на сего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дняшний день территорией опережающего социально-экономического развития</w:t>
      </w:r>
      <w:r w:rsidRPr="000C750C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. </w:t>
      </w:r>
    </w:p>
    <w:p w:rsidR="005D2688" w:rsidRPr="000C750C" w:rsidRDefault="005D2688">
      <w:pPr>
        <w:pStyle w:val="LO-normal"/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ar"/>
        </w:rPr>
      </w:pPr>
    </w:p>
    <w:p w:rsidR="005D2688" w:rsidRPr="000C750C" w:rsidRDefault="005D2688">
      <w:pPr>
        <w:pStyle w:val="LO-normal"/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ar"/>
        </w:rPr>
      </w:pPr>
    </w:p>
    <w:p w:rsidR="005D2688" w:rsidRPr="000C750C" w:rsidRDefault="005D2688">
      <w:pPr>
        <w:pStyle w:val="LO-normal"/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ar"/>
        </w:rPr>
      </w:pPr>
    </w:p>
    <w:p w:rsidR="005D2688" w:rsidRPr="000C750C" w:rsidRDefault="005D2688">
      <w:pPr>
        <w:pStyle w:val="LO-normal"/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ar"/>
        </w:rPr>
      </w:pPr>
    </w:p>
    <w:p w:rsidR="005D2688" w:rsidRDefault="000C750C" w:rsidP="005D2688">
      <w:pPr>
        <w:spacing w:after="0" w:line="360" w:lineRule="auto"/>
        <w:ind w:firstLineChars="200" w:firstLine="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114300" distR="114300">
            <wp:extent cx="7459345" cy="4178935"/>
            <wp:effectExtent l="0" t="0" r="8255" b="1206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59345" cy="417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sectPr w:rsidR="005D2688">
      <w:pgSz w:w="11906" w:h="16838"/>
      <w:pgMar w:top="1134" w:right="850" w:bottom="1134" w:left="1701" w:header="709" w:footer="709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ans-serif">
    <w:altName w:val="Abyssinica SI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0FF18"/>
    <w:multiLevelType w:val="singleLevel"/>
    <w:tmpl w:val="5DC0FF18"/>
    <w:lvl w:ilvl="0">
      <w:start w:val="6"/>
      <w:numFmt w:val="decimal"/>
      <w:suff w:val="space"/>
      <w:lvlText w:val="%1."/>
      <w:lvlJc w:val="left"/>
    </w:lvl>
  </w:abstractNum>
  <w:abstractNum w:abstractNumId="1">
    <w:nsid w:val="5DC0FF3A"/>
    <w:multiLevelType w:val="singleLevel"/>
    <w:tmpl w:val="5DC0FF3A"/>
    <w:lvl w:ilvl="0">
      <w:start w:val="13"/>
      <w:numFmt w:val="decimal"/>
      <w:suff w:val="space"/>
      <w:lvlText w:val="%1."/>
      <w:lvlJc w:val="left"/>
    </w:lvl>
  </w:abstractNum>
  <w:abstractNum w:abstractNumId="2">
    <w:nsid w:val="5DC10054"/>
    <w:multiLevelType w:val="singleLevel"/>
    <w:tmpl w:val="5DC10054"/>
    <w:lvl w:ilvl="0">
      <w:start w:val="1"/>
      <w:numFmt w:val="decimal"/>
      <w:suff w:val="nothing"/>
      <w:lvlText w:val="%1."/>
      <w:lvlJc w:val="left"/>
    </w:lvl>
  </w:abstractNum>
  <w:abstractNum w:abstractNumId="3">
    <w:nsid w:val="5DC13567"/>
    <w:multiLevelType w:val="singleLevel"/>
    <w:tmpl w:val="5DC13567"/>
    <w:lvl w:ilvl="0">
      <w:start w:val="12"/>
      <w:numFmt w:val="decimal"/>
      <w:suff w:val="space"/>
      <w:lvlText w:val="%1."/>
      <w:lvlJc w:val="left"/>
    </w:lvl>
  </w:abstractNum>
  <w:abstractNum w:abstractNumId="4">
    <w:nsid w:val="5DC3A80F"/>
    <w:multiLevelType w:val="singleLevel"/>
    <w:tmpl w:val="5DC3A80F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AC"/>
    <w:rsid w:val="B75BC453"/>
    <w:rsid w:val="CDA1010D"/>
    <w:rsid w:val="E6373B57"/>
    <w:rsid w:val="EFB66FBE"/>
    <w:rsid w:val="EFF78232"/>
    <w:rsid w:val="F67A637F"/>
    <w:rsid w:val="F67BFCB7"/>
    <w:rsid w:val="F6E7F47E"/>
    <w:rsid w:val="FA8D12C3"/>
    <w:rsid w:val="FB7FE0DA"/>
    <w:rsid w:val="FECF3107"/>
    <w:rsid w:val="FF7F7FAD"/>
    <w:rsid w:val="00001DF7"/>
    <w:rsid w:val="000325E1"/>
    <w:rsid w:val="000C750C"/>
    <w:rsid w:val="00140787"/>
    <w:rsid w:val="00192F92"/>
    <w:rsid w:val="002D09E1"/>
    <w:rsid w:val="002F1683"/>
    <w:rsid w:val="00303981"/>
    <w:rsid w:val="00320676"/>
    <w:rsid w:val="00373797"/>
    <w:rsid w:val="00375AB8"/>
    <w:rsid w:val="004E139F"/>
    <w:rsid w:val="004E50B1"/>
    <w:rsid w:val="00540EBA"/>
    <w:rsid w:val="0055582B"/>
    <w:rsid w:val="00597E35"/>
    <w:rsid w:val="005D0794"/>
    <w:rsid w:val="005D2688"/>
    <w:rsid w:val="005E03A1"/>
    <w:rsid w:val="00600E5E"/>
    <w:rsid w:val="00603CAC"/>
    <w:rsid w:val="00625AF5"/>
    <w:rsid w:val="006B0D43"/>
    <w:rsid w:val="006E73D8"/>
    <w:rsid w:val="00732BA6"/>
    <w:rsid w:val="007A0347"/>
    <w:rsid w:val="00802C9A"/>
    <w:rsid w:val="00817499"/>
    <w:rsid w:val="00823F13"/>
    <w:rsid w:val="00871319"/>
    <w:rsid w:val="0098188B"/>
    <w:rsid w:val="00AA01FD"/>
    <w:rsid w:val="00AB6333"/>
    <w:rsid w:val="00AD7EE7"/>
    <w:rsid w:val="00C0686D"/>
    <w:rsid w:val="00C63D40"/>
    <w:rsid w:val="00C63E48"/>
    <w:rsid w:val="00C94AE1"/>
    <w:rsid w:val="00CF0A73"/>
    <w:rsid w:val="00D74093"/>
    <w:rsid w:val="00D914F5"/>
    <w:rsid w:val="00EB0CDF"/>
    <w:rsid w:val="00F2510A"/>
    <w:rsid w:val="00FB3051"/>
    <w:rsid w:val="00FC11EE"/>
    <w:rsid w:val="00FC6F2F"/>
    <w:rsid w:val="39F70A8A"/>
    <w:rsid w:val="57E9996E"/>
    <w:rsid w:val="5BF3C12E"/>
    <w:rsid w:val="5DFCCF34"/>
    <w:rsid w:val="5FDBBE64"/>
    <w:rsid w:val="77F16377"/>
    <w:rsid w:val="7DFF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unhideWhenUsed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paragraph" w:customStyle="1" w:styleId="10">
    <w:name w:val="Без интервала1"/>
    <w:qFormat/>
    <w:pPr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O-normal">
    <w:name w:val="LO-normal"/>
    <w:uiPriority w:val="99"/>
    <w:qFormat/>
    <w:rPr>
      <w:rFonts w:ascii="Calibri" w:eastAsia="Calibri" w:hAnsi="Calibri" w:cs="Calibri"/>
      <w:color w:val="00000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unhideWhenUsed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paragraph" w:customStyle="1" w:styleId="10">
    <w:name w:val="Без интервала1"/>
    <w:qFormat/>
    <w:pPr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O-normal">
    <w:name w:val="LO-normal"/>
    <w:uiPriority w:val="99"/>
    <w:qFormat/>
    <w:rPr>
      <w:rFonts w:ascii="Calibri" w:eastAsia="Calibri" w:hAnsi="Calibri" w:cs="Calibri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2095</Words>
  <Characters>11942</Characters>
  <Application>Microsoft Office Word</Application>
  <DocSecurity>0</DocSecurity>
  <Lines>99</Lines>
  <Paragraphs>28</Paragraphs>
  <ScaleCrop>false</ScaleCrop>
  <Company/>
  <LinksUpToDate>false</LinksUpToDate>
  <CharactersWithSpaces>14009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comp</cp:lastModifiedBy>
  <cp:revision>5</cp:revision>
  <cp:lastPrinted>2019-11-09T02:57:00Z</cp:lastPrinted>
  <dcterms:created xsi:type="dcterms:W3CDTF">2019-11-05T04:06:00Z</dcterms:created>
  <dcterms:modified xsi:type="dcterms:W3CDTF">2020-02-04T04:26:00Z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